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spacing w:after="240" w:lineRule="auto"/>
        <w:jc w:val="center"/>
        <w:rPr>
          <w:rFonts w:ascii="Gotham Book" w:cs="Gotham Book" w:eastAsia="Gotham Book" w:hAnsi="Gotham Book"/>
          <w:sz w:val="32"/>
          <w:szCs w:val="32"/>
          <w:vertAlign w:val="baseline"/>
        </w:rPr>
      </w:pPr>
      <w:r w:rsidDel="00000000" w:rsidR="00000000" w:rsidRPr="00000000">
        <w:rPr>
          <w:rFonts w:ascii="Gotham Book" w:cs="Gotham Book" w:eastAsia="Gotham Book" w:hAnsi="Gotham Book"/>
          <w:sz w:val="32"/>
          <w:szCs w:val="32"/>
          <w:vertAlign w:val="baseline"/>
          <w:rtl w:val="0"/>
        </w:rPr>
        <w:t xml:space="preserve">Volunteer Engagement Specialist</w:t>
      </w:r>
    </w:p>
    <w:p w:rsidR="00000000" w:rsidDel="00000000" w:rsidP="00000000" w:rsidRDefault="00000000" w:rsidRPr="00000000" w14:paraId="00000002">
      <w:pPr>
        <w:tabs>
          <w:tab w:val="left" w:pos="-720"/>
        </w:tabs>
        <w:jc w:val="center"/>
        <w:rPr>
          <w:rFonts w:ascii="Gotham Book" w:cs="Gotham Book" w:eastAsia="Gotham Book" w:hAnsi="Gotham Book"/>
          <w:sz w:val="32"/>
          <w:szCs w:val="32"/>
          <w:vertAlign w:val="baseline"/>
        </w:rPr>
      </w:pPr>
      <w:r w:rsidDel="00000000" w:rsidR="00000000" w:rsidRPr="00000000">
        <w:rPr>
          <w:rtl w:val="0"/>
        </w:rPr>
      </w:r>
    </w:p>
    <w:p w:rsidR="00000000" w:rsidDel="00000000" w:rsidP="00000000" w:rsidRDefault="00000000" w:rsidRPr="00000000" w14:paraId="00000003">
      <w:pPr>
        <w:tabs>
          <w:tab w:val="left" w:pos="-720"/>
        </w:tabs>
        <w:spacing w:after="240" w:lineRule="auto"/>
        <w:rPr>
          <w:rFonts w:ascii="Gotham Book" w:cs="Gotham Book" w:eastAsia="Gotham Book" w:hAnsi="Gotham Book"/>
          <w:vertAlign w:val="baseline"/>
        </w:rPr>
      </w:pPr>
      <w:r w:rsidDel="00000000" w:rsidR="00000000" w:rsidRPr="00000000">
        <w:rPr>
          <w:rtl w:val="0"/>
        </w:rPr>
      </w:r>
    </w:p>
    <w:p w:rsidR="00000000" w:rsidDel="00000000" w:rsidP="00000000" w:rsidRDefault="00000000" w:rsidRPr="00000000" w14:paraId="00000004">
      <w:pPr>
        <w:tabs>
          <w:tab w:val="left" w:pos="-720"/>
        </w:tabs>
        <w:spacing w:after="240" w:lineRule="auto"/>
        <w:rPr>
          <w:rFonts w:ascii="Gotham Book" w:cs="Gotham Book" w:eastAsia="Gotham Book" w:hAnsi="Gotham Book"/>
          <w:vertAlign w:val="baseline"/>
        </w:rPr>
      </w:pPr>
      <w:r w:rsidDel="00000000" w:rsidR="00000000" w:rsidRPr="00000000">
        <w:rPr>
          <w:rFonts w:ascii="Gotham Book" w:cs="Gotham Book" w:eastAsia="Gotham Book" w:hAnsi="Gotham Book"/>
          <w:vertAlign w:val="baseline"/>
          <w:rtl w:val="0"/>
        </w:rPr>
        <w:t xml:space="preserve">Guide Dogs for the Blind is more than an industry-leading guide dog school; we are a passionate community that serves the visually impaired. With exceptional client services and a robust network of instructors, puppy raisers, donors and volunteers, we prepare highly qualified guide dogs to serve and empower individuals who are blind or have low vision. All of our services are provided free of charge; we receive no government funding. </w:t>
      </w:r>
    </w:p>
    <w:p w:rsidR="00000000" w:rsidDel="00000000" w:rsidP="00000000" w:rsidRDefault="00000000" w:rsidRPr="00000000" w14:paraId="00000005">
      <w:pPr>
        <w:tabs>
          <w:tab w:val="left" w:pos="-720"/>
        </w:tabs>
        <w:spacing w:after="240" w:lineRule="auto"/>
        <w:rPr>
          <w:rFonts w:ascii="Gotham Book" w:cs="Gotham Book" w:eastAsia="Gotham Book" w:hAnsi="Gotham Book"/>
          <w:sz w:val="22"/>
          <w:szCs w:val="22"/>
          <w:vertAlign w:val="baseline"/>
        </w:rPr>
      </w:pPr>
      <w:r w:rsidDel="00000000" w:rsidR="00000000" w:rsidRPr="00000000">
        <w:rPr>
          <w:rFonts w:ascii="Gotham Book" w:cs="Gotham Book" w:eastAsia="Gotham Book" w:hAnsi="Gotham Book"/>
          <w:vertAlign w:val="baseline"/>
          <w:rtl w:val="0"/>
        </w:rPr>
        <w:t xml:space="preserve">Our serene and beautiful Oregon Campus focuses on preparing our dogs for guide work and supporting our clients through the class experience, graduating well matched teams based throughout the United States and Canada.</w:t>
      </w:r>
      <w:r w:rsidDel="00000000" w:rsidR="00000000" w:rsidRPr="00000000">
        <w:rPr>
          <w:rtl w:val="0"/>
        </w:rPr>
      </w:r>
    </w:p>
    <w:p w:rsidR="00000000" w:rsidDel="00000000" w:rsidP="00000000" w:rsidRDefault="00000000" w:rsidRPr="00000000" w14:paraId="00000006">
      <w:pPr>
        <w:tabs>
          <w:tab w:val="left" w:pos="-720"/>
        </w:tabs>
        <w:spacing w:after="240" w:lineRule="auto"/>
        <w:rPr>
          <w:rFonts w:ascii="Gotham Book" w:cs="Gotham Book" w:eastAsia="Gotham Book" w:hAnsi="Gotham Book"/>
          <w:vertAlign w:val="baseline"/>
        </w:rPr>
      </w:pPr>
      <w:r w:rsidDel="00000000" w:rsidR="00000000" w:rsidRPr="00000000">
        <w:rPr>
          <w:rFonts w:ascii="Gotham Book" w:cs="Gotham Book" w:eastAsia="Gotham Book" w:hAnsi="Gotham Book"/>
          <w:vertAlign w:val="baseline"/>
          <w:rtl w:val="0"/>
        </w:rPr>
        <w:t xml:space="preserve">The Oregon campus is fortunate to have the support of approximately 250 Campus Volunteers, helping us to achieve this life changing mission. We are seeking a Volunteer Engagement Specialist who will work closely with our Oregon Staff and California-based Campus Volunteer Manager, to oversee all aspects of the Campus Volunteer Program on the Oregon campus. This includes identifying and developing ways to recruit and engage volunteers to support GDB’s goals and objectives; ensuring that proper orientation, recognition and evaluation of volunteers and volunteer programs are ongoing. This position also coordinates tours of the OR campus including those that are held in conjunction with Graduation. Additionally, this role will be instrumental in developing new programs that help to support volunteer engagement at the Oregon campus as well as organization-wide.</w:t>
      </w:r>
    </w:p>
    <w:p w:rsidR="00000000" w:rsidDel="00000000" w:rsidP="00000000" w:rsidRDefault="00000000" w:rsidRPr="00000000" w14:paraId="00000007">
      <w:pPr>
        <w:tabs>
          <w:tab w:val="left" w:pos="-720"/>
        </w:tabs>
        <w:spacing w:after="240" w:lineRule="auto"/>
        <w:rPr>
          <w:rFonts w:ascii="Gotham Book" w:cs="Gotham Book" w:eastAsia="Gotham Book" w:hAnsi="Gotham Book"/>
          <w:vertAlign w:val="baseline"/>
        </w:rPr>
      </w:pPr>
      <w:r w:rsidDel="00000000" w:rsidR="00000000" w:rsidRPr="00000000">
        <w:rPr>
          <w:rFonts w:ascii="Gotham Book" w:cs="Gotham Book" w:eastAsia="Gotham Book" w:hAnsi="Gotham Book"/>
          <w:rtl w:val="0"/>
        </w:rPr>
        <w:t xml:space="preserve">If you are seeking an opportunity to align with an organization that has a strong mission and a culture of teamwork, collaboration, integrity, inclusion &amp; empowerment, this could be the job for you! We are seeking candidates with a minimum of three years’ supervisory experience, as well as prior experience working with and overseeing volunteers; CVA Certification a plus. </w:t>
      </w:r>
      <w:r w:rsidDel="00000000" w:rsidR="00000000" w:rsidRPr="00000000">
        <w:rPr>
          <w:rFonts w:ascii="Gotham Book" w:cs="Gotham Book" w:eastAsia="Gotham Book" w:hAnsi="Gotham Book"/>
          <w:vertAlign w:val="baseline"/>
          <w:rtl w:val="0"/>
        </w:rPr>
        <w:t xml:space="preserve">Excellent written and verbal communication skills are required, as well as the ability to work both independently and in a team environment.</w:t>
      </w:r>
    </w:p>
    <w:p w:rsidR="00000000" w:rsidDel="00000000" w:rsidP="00000000" w:rsidRDefault="00000000" w:rsidRPr="00000000" w14:paraId="00000008">
      <w:pPr>
        <w:tabs>
          <w:tab w:val="left" w:pos="-720"/>
        </w:tabs>
        <w:spacing w:after="240" w:lineRule="auto"/>
        <w:rPr>
          <w:rFonts w:ascii="Gotham Book" w:cs="Gotham Book" w:eastAsia="Gotham Book" w:hAnsi="Gotham Book"/>
          <w:color w:val="1f497d"/>
          <w:vertAlign w:val="baseline"/>
        </w:rPr>
      </w:pPr>
      <w:r w:rsidDel="00000000" w:rsidR="00000000" w:rsidRPr="00000000">
        <w:rPr>
          <w:rFonts w:ascii="Gotham Book" w:cs="Gotham Book" w:eastAsia="Gotham Book" w:hAnsi="Gotham Book"/>
          <w:vertAlign w:val="baseline"/>
          <w:rtl w:val="0"/>
        </w:rPr>
        <w:t xml:space="preserve">Guide Dogs for the Blind offers a competitive and generous benefits and compensation package.</w:t>
      </w:r>
      <w:r w:rsidDel="00000000" w:rsidR="00000000" w:rsidRPr="00000000">
        <w:rPr>
          <w:rFonts w:ascii="Gotham Book" w:cs="Gotham Book" w:eastAsia="Gotham Book" w:hAnsi="Gotham Book"/>
          <w:color w:val="1f497d"/>
          <w:vertAlign w:val="baseline"/>
          <w:rtl w:val="0"/>
        </w:rPr>
        <w:t xml:space="preserve">  </w:t>
      </w:r>
    </w:p>
    <w:p w:rsidR="00000000" w:rsidDel="00000000" w:rsidP="00000000" w:rsidRDefault="00000000" w:rsidRPr="00000000" w14:paraId="00000009">
      <w:pPr>
        <w:tabs>
          <w:tab w:val="left" w:pos="-720"/>
        </w:tabs>
        <w:spacing w:after="240" w:lineRule="auto"/>
        <w:rPr>
          <w:rFonts w:ascii="Gotham Book" w:cs="Gotham Book" w:eastAsia="Gotham Book" w:hAnsi="Gotham Book"/>
          <w:vertAlign w:val="baseline"/>
        </w:rPr>
      </w:pPr>
      <w:r w:rsidDel="00000000" w:rsidR="00000000" w:rsidRPr="00000000">
        <w:rPr>
          <w:rFonts w:ascii="Gotham Book" w:cs="Gotham Book" w:eastAsia="Gotham Book" w:hAnsi="Gotham Book"/>
          <w:vertAlign w:val="baseline"/>
          <w:rtl w:val="0"/>
        </w:rPr>
        <w:t xml:space="preserve">View the full job description  and apply online at </w:t>
      </w:r>
      <w:hyperlink r:id="rId6">
        <w:r w:rsidDel="00000000" w:rsidR="00000000" w:rsidRPr="00000000">
          <w:rPr>
            <w:rFonts w:ascii="Gotham Book" w:cs="Gotham Book" w:eastAsia="Gotham Book" w:hAnsi="Gotham Book"/>
            <w:color w:val="0000ff"/>
            <w:u w:val="single"/>
            <w:vertAlign w:val="baseline"/>
            <w:rtl w:val="0"/>
          </w:rPr>
          <w:t xml:space="preserve">www.guidedogs.com/careers</w:t>
        </w:r>
      </w:hyperlink>
      <w:r w:rsidDel="00000000" w:rsidR="00000000" w:rsidRPr="00000000">
        <w:rPr>
          <w:rFonts w:ascii="Gotham Book" w:cs="Gotham Book" w:eastAsia="Gotham Book" w:hAnsi="Gotham Book"/>
          <w:vertAlign w:val="baseline"/>
          <w:rtl w:val="0"/>
        </w:rPr>
        <w:t xml:space="preserve">. Resumes can also be submitted to </w:t>
      </w:r>
      <w:hyperlink r:id="rId7">
        <w:r w:rsidDel="00000000" w:rsidR="00000000" w:rsidRPr="00000000">
          <w:rPr>
            <w:rFonts w:ascii="Gotham Book" w:cs="Gotham Book" w:eastAsia="Gotham Book" w:hAnsi="Gotham Book"/>
            <w:color w:val="0000ff"/>
            <w:u w:val="single"/>
            <w:vertAlign w:val="baseline"/>
            <w:rtl w:val="0"/>
          </w:rPr>
          <w:t xml:space="preserve">recruiting@guidedogs.com</w:t>
        </w:r>
      </w:hyperlink>
      <w:r w:rsidDel="00000000" w:rsidR="00000000" w:rsidRPr="00000000">
        <w:rPr>
          <w:rFonts w:ascii="Gotham Book" w:cs="Gotham Book" w:eastAsia="Gotham Book" w:hAnsi="Gotham Book"/>
          <w:vertAlign w:val="baseline"/>
          <w:rtl w:val="0"/>
        </w:rPr>
        <w:t xml:space="preserve">.</w:t>
      </w:r>
    </w:p>
    <w:p w:rsidR="00000000" w:rsidDel="00000000" w:rsidP="00000000" w:rsidRDefault="00000000" w:rsidRPr="00000000" w14:paraId="0000000A">
      <w:pPr>
        <w:tabs>
          <w:tab w:val="left" w:pos="-720"/>
        </w:tabs>
        <w:spacing w:after="240" w:lineRule="auto"/>
        <w:jc w:val="center"/>
        <w:rPr>
          <w:vertAlign w:val="baseline"/>
        </w:rPr>
      </w:pPr>
      <w:r w:rsidDel="00000000" w:rsidR="00000000" w:rsidRPr="00000000">
        <w:rPr>
          <w:rFonts w:ascii="Gotham Book" w:cs="Gotham Book" w:eastAsia="Gotham Book" w:hAnsi="Gotham Book"/>
          <w:vertAlign w:val="baseline"/>
          <w:rtl w:val="0"/>
        </w:rPr>
        <w:t xml:space="preserve">Equal Opportunity Employer</w:t>
      </w:r>
      <w:r w:rsidDel="00000000" w:rsidR="00000000" w:rsidRPr="00000000">
        <w:rPr>
          <w:rtl w:val="0"/>
        </w:rPr>
      </w:r>
    </w:p>
    <w:sectPr>
      <w:pgSz w:h="15840" w:w="12240"/>
      <w:pgMar w:bottom="1440" w:top="1440" w:left="1440" w:right="1440" w:header="1440" w:footer="51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Gotham Boo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uidedogs.com/careers" TargetMode="External"/><Relationship Id="rId7" Type="http://schemas.openxmlformats.org/officeDocument/2006/relationships/hyperlink" Target="mailto:recruiting@guided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